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EA" w:rsidRDefault="00DB68DC" w:rsidP="007844D6">
      <w:pPr>
        <w:jc w:val="center"/>
        <w:rPr>
          <w:rFonts w:ascii="Arial" w:hAnsi="Arial"/>
          <w:b/>
          <w:sz w:val="40"/>
          <w:szCs w:val="40"/>
        </w:rPr>
      </w:pPr>
      <w:r>
        <w:rPr>
          <w:rFonts w:ascii="Arial" w:hAnsi="Arial"/>
          <w:b/>
          <w:noProof/>
          <w:sz w:val="40"/>
          <w:szCs w:val="4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35pt;margin-top:-41.8pt;width:115.5pt;height:103.15pt;z-index:-251658752">
            <v:imagedata r:id="rId6" o:title=""/>
          </v:shape>
          <o:OLEObject Type="Embed" ProgID="AcroExch.Document.11" ShapeID="_x0000_s1026" DrawAspect="Content" ObjectID="_1550492158" r:id="rId7"/>
        </w:pict>
      </w:r>
    </w:p>
    <w:p w:rsidR="000867EA" w:rsidRDefault="000867EA" w:rsidP="007844D6">
      <w:pPr>
        <w:jc w:val="center"/>
        <w:rPr>
          <w:rFonts w:ascii="Arial" w:hAnsi="Arial"/>
          <w:b/>
          <w:sz w:val="40"/>
          <w:szCs w:val="40"/>
        </w:rPr>
      </w:pPr>
    </w:p>
    <w:p w:rsidR="000867EA" w:rsidRDefault="000867EA" w:rsidP="007844D6">
      <w:pPr>
        <w:jc w:val="center"/>
        <w:rPr>
          <w:rFonts w:ascii="Arial" w:hAnsi="Arial"/>
          <w:b/>
          <w:sz w:val="40"/>
          <w:szCs w:val="40"/>
        </w:rPr>
      </w:pPr>
    </w:p>
    <w:p w:rsidR="00EE3D85" w:rsidRDefault="007844D6" w:rsidP="007844D6">
      <w:pPr>
        <w:jc w:val="center"/>
        <w:rPr>
          <w:rFonts w:ascii="Arial" w:hAnsi="Arial"/>
          <w:b/>
          <w:sz w:val="40"/>
          <w:szCs w:val="40"/>
        </w:rPr>
      </w:pPr>
      <w:r w:rsidRPr="007844D6">
        <w:rPr>
          <w:rFonts w:ascii="Arial" w:hAnsi="Arial"/>
          <w:b/>
          <w:sz w:val="40"/>
          <w:szCs w:val="40"/>
        </w:rPr>
        <w:t>Pupil Premium Report</w:t>
      </w:r>
    </w:p>
    <w:p w:rsidR="00B53C13" w:rsidRPr="007844D6" w:rsidRDefault="00720D02" w:rsidP="007844D6">
      <w:pPr>
        <w:jc w:val="center"/>
        <w:rPr>
          <w:rFonts w:ascii="Arial" w:hAnsi="Arial"/>
          <w:b/>
          <w:sz w:val="40"/>
          <w:szCs w:val="40"/>
        </w:rPr>
      </w:pPr>
      <w:r>
        <w:rPr>
          <w:rFonts w:ascii="Arial" w:hAnsi="Arial"/>
          <w:b/>
          <w:sz w:val="40"/>
          <w:szCs w:val="40"/>
        </w:rPr>
        <w:t>2016/2017</w:t>
      </w:r>
    </w:p>
    <w:p w:rsidR="00EE3D85" w:rsidRDefault="00EE3D85" w:rsidP="00EE3D85">
      <w:pPr>
        <w:jc w:val="both"/>
        <w:rPr>
          <w:rFonts w:ascii="Arial" w:hAnsi="Arial"/>
        </w:rPr>
      </w:pPr>
    </w:p>
    <w:p w:rsidR="00EE3D85" w:rsidRDefault="00EE3D85" w:rsidP="003D0FF5">
      <w:pPr>
        <w:jc w:val="both"/>
        <w:rPr>
          <w:rFonts w:ascii="Arial" w:hAnsi="Arial"/>
        </w:rPr>
      </w:pPr>
      <w:r>
        <w:rPr>
          <w:rFonts w:ascii="Arial" w:hAnsi="Arial"/>
        </w:rPr>
        <w:t xml:space="preserve">From September 2012 schools were required to report on-line how they have used the pupil premium and the impact it has had on pupil attainment and progress. </w:t>
      </w:r>
      <w:r w:rsidR="007844D6">
        <w:rPr>
          <w:rFonts w:ascii="Arial" w:hAnsi="Arial"/>
        </w:rPr>
        <w:t xml:space="preserve">At Stradbroke Primary we regularly update parents about use of Pupil Premium funding through our website and newsletters. </w:t>
      </w:r>
    </w:p>
    <w:p w:rsidR="007844D6" w:rsidRDefault="007844D6" w:rsidP="00EE3D85">
      <w:pPr>
        <w:rPr>
          <w:rFonts w:ascii="Arial" w:hAnsi="Arial"/>
        </w:rPr>
      </w:pPr>
    </w:p>
    <w:p w:rsidR="00313773" w:rsidRPr="007920AD" w:rsidRDefault="00313773" w:rsidP="00313773">
      <w:pPr>
        <w:rPr>
          <w:rFonts w:ascii="Arial" w:hAnsi="Arial"/>
        </w:rPr>
      </w:pPr>
    </w:p>
    <w:p w:rsidR="00313773" w:rsidRPr="007920AD" w:rsidRDefault="00313773" w:rsidP="00313773">
      <w:pPr>
        <w:rPr>
          <w:rFonts w:ascii="Arial" w:hAnsi="Arial"/>
        </w:rPr>
      </w:pPr>
      <w:r w:rsidRPr="007920AD">
        <w:rPr>
          <w:rFonts w:ascii="Arial" w:hAnsi="Arial"/>
        </w:rPr>
        <w:t>In 2014-15 approximately:</w:t>
      </w:r>
    </w:p>
    <w:p w:rsidR="00313773" w:rsidRPr="007920AD" w:rsidRDefault="007920AD" w:rsidP="00313773">
      <w:pPr>
        <w:pStyle w:val="ListParagraph"/>
        <w:numPr>
          <w:ilvl w:val="0"/>
          <w:numId w:val="7"/>
        </w:numPr>
        <w:rPr>
          <w:rFonts w:ascii="Arial" w:hAnsi="Arial"/>
        </w:rPr>
      </w:pPr>
      <w:r w:rsidRPr="007920AD">
        <w:rPr>
          <w:rFonts w:ascii="Arial" w:hAnsi="Arial"/>
        </w:rPr>
        <w:t>17</w:t>
      </w:r>
      <w:r w:rsidR="00313773" w:rsidRPr="007920AD">
        <w:rPr>
          <w:rFonts w:ascii="Arial" w:hAnsi="Arial"/>
        </w:rPr>
        <w:t>% of pupils in the school are receiving free school meals</w:t>
      </w:r>
    </w:p>
    <w:p w:rsidR="00313773" w:rsidRPr="007920AD" w:rsidRDefault="007920AD" w:rsidP="00313773">
      <w:pPr>
        <w:pStyle w:val="ListParagraph"/>
        <w:numPr>
          <w:ilvl w:val="0"/>
          <w:numId w:val="7"/>
        </w:numPr>
        <w:rPr>
          <w:rFonts w:ascii="Arial" w:hAnsi="Arial"/>
        </w:rPr>
      </w:pPr>
      <w:r>
        <w:rPr>
          <w:rFonts w:ascii="Arial" w:hAnsi="Arial"/>
        </w:rPr>
        <w:t>0.01%</w:t>
      </w:r>
      <w:r w:rsidR="00313773" w:rsidRPr="007920AD">
        <w:rPr>
          <w:rFonts w:ascii="Arial" w:hAnsi="Arial"/>
        </w:rPr>
        <w:t xml:space="preserve"> pupils in school are looked after</w:t>
      </w:r>
      <w:r>
        <w:rPr>
          <w:rFonts w:ascii="Arial" w:hAnsi="Arial"/>
        </w:rPr>
        <w:t xml:space="preserve"> or adopted</w:t>
      </w:r>
    </w:p>
    <w:p w:rsidR="00313773" w:rsidRPr="007920AD" w:rsidRDefault="007920AD" w:rsidP="00313773">
      <w:pPr>
        <w:numPr>
          <w:ilvl w:val="0"/>
          <w:numId w:val="7"/>
        </w:numPr>
        <w:rPr>
          <w:rFonts w:ascii="Arial" w:hAnsi="Arial"/>
        </w:rPr>
      </w:pPr>
      <w:r w:rsidRPr="007920AD">
        <w:rPr>
          <w:rFonts w:ascii="Arial" w:hAnsi="Arial"/>
        </w:rPr>
        <w:t>3.2</w:t>
      </w:r>
      <w:r w:rsidR="00313773" w:rsidRPr="007920AD">
        <w:rPr>
          <w:rFonts w:ascii="Arial" w:hAnsi="Arial"/>
        </w:rPr>
        <w:t>% of pupils in the school have received free school meals in one or more of the previous 6 years (Ever 6)</w:t>
      </w:r>
    </w:p>
    <w:p w:rsidR="00313773" w:rsidRPr="007920AD" w:rsidRDefault="00313773" w:rsidP="00313773">
      <w:pPr>
        <w:numPr>
          <w:ilvl w:val="0"/>
          <w:numId w:val="7"/>
        </w:numPr>
        <w:rPr>
          <w:rFonts w:ascii="Arial" w:hAnsi="Arial"/>
        </w:rPr>
      </w:pPr>
      <w:r w:rsidRPr="007920AD">
        <w:rPr>
          <w:rFonts w:ascii="Arial" w:hAnsi="Arial"/>
        </w:rPr>
        <w:t>No pupils in the school are from service families</w:t>
      </w:r>
    </w:p>
    <w:p w:rsidR="00313773" w:rsidRDefault="00313773" w:rsidP="00313773">
      <w:pPr>
        <w:rPr>
          <w:rFonts w:ascii="Arial" w:hAnsi="Arial"/>
        </w:rPr>
      </w:pPr>
    </w:p>
    <w:p w:rsidR="00313773" w:rsidRPr="007920AD" w:rsidRDefault="00313773" w:rsidP="00313773">
      <w:pPr>
        <w:rPr>
          <w:rFonts w:ascii="Arial" w:hAnsi="Arial"/>
        </w:rPr>
      </w:pPr>
      <w:r w:rsidRPr="007920AD">
        <w:rPr>
          <w:rFonts w:ascii="Arial" w:hAnsi="Arial"/>
        </w:rPr>
        <w:t>In 2015-16 approximately:</w:t>
      </w:r>
    </w:p>
    <w:p w:rsidR="00313773" w:rsidRPr="007920AD" w:rsidRDefault="007920AD" w:rsidP="00313773">
      <w:pPr>
        <w:pStyle w:val="ListParagraph"/>
        <w:numPr>
          <w:ilvl w:val="0"/>
          <w:numId w:val="7"/>
        </w:numPr>
        <w:rPr>
          <w:rFonts w:ascii="Arial" w:hAnsi="Arial"/>
        </w:rPr>
      </w:pPr>
      <w:r>
        <w:rPr>
          <w:rFonts w:ascii="Arial" w:hAnsi="Arial"/>
        </w:rPr>
        <w:t>10</w:t>
      </w:r>
      <w:r w:rsidR="00313773" w:rsidRPr="007920AD">
        <w:rPr>
          <w:rFonts w:ascii="Arial" w:hAnsi="Arial"/>
        </w:rPr>
        <w:t>% of pupils in the school are receiving free school meals</w:t>
      </w:r>
    </w:p>
    <w:p w:rsidR="00313773" w:rsidRPr="007920AD" w:rsidRDefault="007920AD" w:rsidP="00313773">
      <w:pPr>
        <w:pStyle w:val="ListParagraph"/>
        <w:numPr>
          <w:ilvl w:val="0"/>
          <w:numId w:val="7"/>
        </w:numPr>
        <w:rPr>
          <w:rFonts w:ascii="Arial" w:hAnsi="Arial"/>
        </w:rPr>
      </w:pPr>
      <w:r>
        <w:rPr>
          <w:rFonts w:ascii="Arial" w:hAnsi="Arial"/>
        </w:rPr>
        <w:t>1.1% of</w:t>
      </w:r>
      <w:r w:rsidR="00313773" w:rsidRPr="007920AD">
        <w:rPr>
          <w:rFonts w:ascii="Arial" w:hAnsi="Arial"/>
        </w:rPr>
        <w:t xml:space="preserve"> pupils in school are looked after</w:t>
      </w:r>
      <w:r>
        <w:rPr>
          <w:rFonts w:ascii="Arial" w:hAnsi="Arial"/>
        </w:rPr>
        <w:t xml:space="preserve"> or adopted</w:t>
      </w:r>
    </w:p>
    <w:p w:rsidR="00313773" w:rsidRPr="007920AD" w:rsidRDefault="007920AD" w:rsidP="00313773">
      <w:pPr>
        <w:numPr>
          <w:ilvl w:val="0"/>
          <w:numId w:val="7"/>
        </w:numPr>
        <w:rPr>
          <w:rFonts w:ascii="Arial" w:hAnsi="Arial"/>
        </w:rPr>
      </w:pPr>
      <w:r>
        <w:rPr>
          <w:rFonts w:ascii="Arial" w:hAnsi="Arial"/>
        </w:rPr>
        <w:t>13</w:t>
      </w:r>
      <w:r w:rsidR="00313773" w:rsidRPr="007920AD">
        <w:rPr>
          <w:rFonts w:ascii="Arial" w:hAnsi="Arial"/>
        </w:rPr>
        <w:t>% of pupils in the school have received free school meals in one or more of the previous 6 years (Ever 6)</w:t>
      </w:r>
    </w:p>
    <w:p w:rsidR="00313773" w:rsidRDefault="00313773" w:rsidP="00313773">
      <w:pPr>
        <w:numPr>
          <w:ilvl w:val="0"/>
          <w:numId w:val="7"/>
        </w:numPr>
        <w:rPr>
          <w:rFonts w:ascii="Arial" w:hAnsi="Arial"/>
        </w:rPr>
      </w:pPr>
      <w:r w:rsidRPr="007920AD">
        <w:rPr>
          <w:rFonts w:ascii="Arial" w:hAnsi="Arial"/>
        </w:rPr>
        <w:t>No pupils in the school are from service families</w:t>
      </w:r>
    </w:p>
    <w:p w:rsidR="003D0FF5" w:rsidRDefault="003D0FF5" w:rsidP="003D0FF5">
      <w:pPr>
        <w:rPr>
          <w:rFonts w:ascii="Arial" w:hAnsi="Arial"/>
        </w:rPr>
      </w:pPr>
    </w:p>
    <w:p w:rsidR="003D0FF5" w:rsidRPr="007920AD" w:rsidRDefault="003D0FF5" w:rsidP="003D0FF5">
      <w:pPr>
        <w:rPr>
          <w:rFonts w:ascii="Arial" w:hAnsi="Arial"/>
        </w:rPr>
      </w:pPr>
      <w:r w:rsidRPr="007920AD">
        <w:rPr>
          <w:rFonts w:ascii="Arial" w:hAnsi="Arial"/>
        </w:rPr>
        <w:t>I</w:t>
      </w:r>
      <w:r>
        <w:rPr>
          <w:rFonts w:ascii="Arial" w:hAnsi="Arial"/>
        </w:rPr>
        <w:t>n 2016-17</w:t>
      </w:r>
      <w:bookmarkStart w:id="0" w:name="_GoBack"/>
      <w:bookmarkEnd w:id="0"/>
      <w:r w:rsidRPr="007920AD">
        <w:rPr>
          <w:rFonts w:ascii="Arial" w:hAnsi="Arial"/>
        </w:rPr>
        <w:t xml:space="preserve"> approximately:</w:t>
      </w:r>
    </w:p>
    <w:p w:rsidR="003D0FF5" w:rsidRPr="007920AD" w:rsidRDefault="003D0FF5" w:rsidP="003D0FF5">
      <w:pPr>
        <w:pStyle w:val="ListParagraph"/>
        <w:numPr>
          <w:ilvl w:val="0"/>
          <w:numId w:val="7"/>
        </w:numPr>
        <w:rPr>
          <w:rFonts w:ascii="Arial" w:hAnsi="Arial"/>
        </w:rPr>
      </w:pPr>
      <w:r>
        <w:rPr>
          <w:rFonts w:ascii="Arial" w:hAnsi="Arial"/>
        </w:rPr>
        <w:t>8</w:t>
      </w:r>
      <w:r w:rsidRPr="007920AD">
        <w:rPr>
          <w:rFonts w:ascii="Arial" w:hAnsi="Arial"/>
        </w:rPr>
        <w:t>% of pupils in the school are receiving free school meals</w:t>
      </w:r>
    </w:p>
    <w:p w:rsidR="003D0FF5" w:rsidRPr="007920AD" w:rsidRDefault="003D0FF5" w:rsidP="003D0FF5">
      <w:pPr>
        <w:pStyle w:val="ListParagraph"/>
        <w:numPr>
          <w:ilvl w:val="0"/>
          <w:numId w:val="7"/>
        </w:numPr>
        <w:rPr>
          <w:rFonts w:ascii="Arial" w:hAnsi="Arial"/>
        </w:rPr>
      </w:pPr>
      <w:r>
        <w:rPr>
          <w:rFonts w:ascii="Arial" w:hAnsi="Arial"/>
        </w:rPr>
        <w:t>0</w:t>
      </w:r>
      <w:r>
        <w:rPr>
          <w:rFonts w:ascii="Arial" w:hAnsi="Arial"/>
        </w:rPr>
        <w:t>% of</w:t>
      </w:r>
      <w:r w:rsidRPr="007920AD">
        <w:rPr>
          <w:rFonts w:ascii="Arial" w:hAnsi="Arial"/>
        </w:rPr>
        <w:t xml:space="preserve"> pupils in school are looked after</w:t>
      </w:r>
      <w:r>
        <w:rPr>
          <w:rFonts w:ascii="Arial" w:hAnsi="Arial"/>
        </w:rPr>
        <w:t xml:space="preserve"> or adopted</w:t>
      </w:r>
    </w:p>
    <w:p w:rsidR="003D0FF5" w:rsidRPr="007920AD" w:rsidRDefault="003D0FF5" w:rsidP="003D0FF5">
      <w:pPr>
        <w:numPr>
          <w:ilvl w:val="0"/>
          <w:numId w:val="7"/>
        </w:numPr>
        <w:rPr>
          <w:rFonts w:ascii="Arial" w:hAnsi="Arial"/>
        </w:rPr>
      </w:pPr>
      <w:r>
        <w:rPr>
          <w:rFonts w:ascii="Arial" w:hAnsi="Arial"/>
        </w:rPr>
        <w:t>17</w:t>
      </w:r>
      <w:r w:rsidRPr="007920AD">
        <w:rPr>
          <w:rFonts w:ascii="Arial" w:hAnsi="Arial"/>
        </w:rPr>
        <w:t>% of pupils in the school have received free school meals in one or more of the previous 6 years (Ever 6)</w:t>
      </w:r>
    </w:p>
    <w:p w:rsidR="003D0FF5" w:rsidRDefault="003D0FF5" w:rsidP="003D0FF5">
      <w:pPr>
        <w:numPr>
          <w:ilvl w:val="0"/>
          <w:numId w:val="7"/>
        </w:numPr>
        <w:rPr>
          <w:rFonts w:ascii="Arial" w:hAnsi="Arial"/>
        </w:rPr>
      </w:pPr>
      <w:r w:rsidRPr="007920AD">
        <w:rPr>
          <w:rFonts w:ascii="Arial" w:hAnsi="Arial"/>
        </w:rPr>
        <w:t>No pupils in the school are from service families</w:t>
      </w:r>
    </w:p>
    <w:p w:rsidR="003D0FF5" w:rsidRDefault="003D0FF5" w:rsidP="003D0FF5">
      <w:pPr>
        <w:rPr>
          <w:rFonts w:ascii="Arial" w:hAnsi="Arial"/>
        </w:rPr>
      </w:pPr>
    </w:p>
    <w:p w:rsidR="00B53C13" w:rsidRPr="00B53C13" w:rsidRDefault="00B53C13" w:rsidP="00C0523A">
      <w:pPr>
        <w:rPr>
          <w:rFonts w:ascii="Arial" w:hAnsi="Arial"/>
        </w:rPr>
      </w:pPr>
    </w:p>
    <w:p w:rsidR="007844D6" w:rsidRDefault="007844D6" w:rsidP="00EE3D85">
      <w:pPr>
        <w:rPr>
          <w:rFonts w:ascii="Arial" w:hAnsi="Arial"/>
        </w:rPr>
      </w:pPr>
    </w:p>
    <w:p w:rsidR="00EE3D85" w:rsidRDefault="00A338A0" w:rsidP="00EE3D85">
      <w:pPr>
        <w:jc w:val="both"/>
        <w:rPr>
          <w:rFonts w:ascii="Arial" w:hAnsi="Arial"/>
        </w:rPr>
      </w:pPr>
      <w:r>
        <w:rPr>
          <w:rFonts w:ascii="Arial" w:hAnsi="Arial"/>
        </w:rPr>
        <w:t>In 2011/12 £11,445</w:t>
      </w:r>
      <w:r w:rsidR="004A4A16">
        <w:rPr>
          <w:rFonts w:ascii="Arial" w:hAnsi="Arial"/>
        </w:rPr>
        <w:t xml:space="preserve"> </w:t>
      </w:r>
      <w:r w:rsidR="00EE3D85">
        <w:rPr>
          <w:rFonts w:ascii="Arial" w:hAnsi="Arial"/>
        </w:rPr>
        <w:t>pup</w:t>
      </w:r>
      <w:r w:rsidR="004A4A16">
        <w:rPr>
          <w:rFonts w:ascii="Arial" w:hAnsi="Arial"/>
        </w:rPr>
        <w:t>il premium funding was</w:t>
      </w:r>
      <w:r w:rsidR="00EE3D85">
        <w:rPr>
          <w:rFonts w:ascii="Arial" w:hAnsi="Arial"/>
        </w:rPr>
        <w:t xml:space="preserve"> received.</w:t>
      </w:r>
    </w:p>
    <w:p w:rsidR="001644F9" w:rsidRDefault="004A4A16" w:rsidP="00EE3D85">
      <w:pPr>
        <w:jc w:val="both"/>
        <w:rPr>
          <w:rFonts w:ascii="Arial" w:hAnsi="Arial"/>
        </w:rPr>
      </w:pPr>
      <w:r>
        <w:rPr>
          <w:rFonts w:ascii="Arial" w:hAnsi="Arial"/>
        </w:rPr>
        <w:t xml:space="preserve">In 2012/13 </w:t>
      </w:r>
      <w:r w:rsidR="00A338A0">
        <w:rPr>
          <w:rFonts w:ascii="Arial" w:hAnsi="Arial"/>
        </w:rPr>
        <w:t>£14,105 pupil premium funding was received.</w:t>
      </w:r>
    </w:p>
    <w:p w:rsidR="00313773" w:rsidRDefault="00313773" w:rsidP="00313773">
      <w:pPr>
        <w:jc w:val="both"/>
        <w:rPr>
          <w:rFonts w:ascii="Arial" w:hAnsi="Arial"/>
        </w:rPr>
      </w:pPr>
      <w:r>
        <w:rPr>
          <w:rFonts w:ascii="Arial" w:hAnsi="Arial"/>
        </w:rPr>
        <w:t>In 2013/14 £19,800 pupil premium funding was received.</w:t>
      </w:r>
    </w:p>
    <w:p w:rsidR="00313773" w:rsidRDefault="00313773" w:rsidP="00EE3D85">
      <w:pPr>
        <w:jc w:val="both"/>
        <w:rPr>
          <w:rFonts w:ascii="Arial" w:hAnsi="Arial"/>
        </w:rPr>
      </w:pPr>
      <w:r>
        <w:rPr>
          <w:rFonts w:ascii="Arial" w:hAnsi="Arial"/>
        </w:rPr>
        <w:t>In 2014/15 £34,229 pupil premium funding was received.</w:t>
      </w:r>
    </w:p>
    <w:p w:rsidR="00313773" w:rsidRDefault="00720D02" w:rsidP="00313773">
      <w:pPr>
        <w:jc w:val="both"/>
        <w:rPr>
          <w:rFonts w:ascii="Arial" w:hAnsi="Arial"/>
        </w:rPr>
      </w:pPr>
      <w:r>
        <w:rPr>
          <w:rFonts w:ascii="Arial" w:hAnsi="Arial"/>
        </w:rPr>
        <w:t>In 2015/16 £37,540 pupil premium funding was received.</w:t>
      </w:r>
    </w:p>
    <w:p w:rsidR="00720D02" w:rsidRDefault="00720D02" w:rsidP="00313773">
      <w:pPr>
        <w:jc w:val="both"/>
        <w:rPr>
          <w:rFonts w:ascii="Arial" w:hAnsi="Arial"/>
        </w:rPr>
      </w:pPr>
      <w:r>
        <w:rPr>
          <w:rFonts w:ascii="Arial" w:hAnsi="Arial"/>
        </w:rPr>
        <w:t>In 2016/17 £28,300 pupil premium funding will be received.</w:t>
      </w:r>
    </w:p>
    <w:p w:rsidR="004F6E4F" w:rsidRDefault="004F6E4F" w:rsidP="00EE3D85">
      <w:pPr>
        <w:jc w:val="both"/>
        <w:rPr>
          <w:rFonts w:ascii="Arial" w:hAnsi="Arial"/>
        </w:rPr>
      </w:pPr>
    </w:p>
    <w:p w:rsidR="001644F9" w:rsidRDefault="001644F9" w:rsidP="00EE3D85">
      <w:pPr>
        <w:jc w:val="both"/>
        <w:rPr>
          <w:rFonts w:ascii="Arial" w:hAnsi="Arial"/>
        </w:rPr>
      </w:pPr>
    </w:p>
    <w:p w:rsidR="00EE3D85" w:rsidRDefault="001644F9" w:rsidP="00EE3D85">
      <w:pPr>
        <w:jc w:val="both"/>
        <w:rPr>
          <w:rFonts w:ascii="Arial" w:hAnsi="Arial"/>
        </w:rPr>
      </w:pPr>
      <w:r>
        <w:rPr>
          <w:rFonts w:ascii="Arial" w:hAnsi="Arial"/>
        </w:rPr>
        <w:t>S</w:t>
      </w:r>
      <w:r w:rsidR="00EE3D85">
        <w:rPr>
          <w:rFonts w:ascii="Arial" w:hAnsi="Arial"/>
        </w:rPr>
        <w:t xml:space="preserve">chools have the freedom to spend this funding as they see fit </w:t>
      </w:r>
      <w:r>
        <w:rPr>
          <w:rFonts w:ascii="Arial" w:hAnsi="Arial"/>
        </w:rPr>
        <w:t>and we base the use of our funding upon our</w:t>
      </w:r>
      <w:r w:rsidR="00EE3D85">
        <w:rPr>
          <w:rFonts w:ascii="Arial" w:hAnsi="Arial"/>
        </w:rPr>
        <w:t xml:space="preserve"> knowledge of </w:t>
      </w:r>
      <w:r>
        <w:rPr>
          <w:rFonts w:ascii="Arial" w:hAnsi="Arial"/>
        </w:rPr>
        <w:t xml:space="preserve">our </w:t>
      </w:r>
      <w:r w:rsidR="00EE3D85">
        <w:rPr>
          <w:rFonts w:ascii="Arial" w:hAnsi="Arial"/>
        </w:rPr>
        <w:t>p</w:t>
      </w:r>
      <w:r w:rsidR="004A4A16">
        <w:rPr>
          <w:rFonts w:ascii="Arial" w:hAnsi="Arial"/>
        </w:rPr>
        <w:t>upil needs:</w:t>
      </w:r>
      <w:r w:rsidR="00EE3D85">
        <w:rPr>
          <w:rFonts w:ascii="Arial" w:hAnsi="Arial"/>
        </w:rPr>
        <w:t xml:space="preserve"> </w:t>
      </w:r>
    </w:p>
    <w:p w:rsidR="004A4A16" w:rsidRDefault="00EE3D85" w:rsidP="00EE3D85">
      <w:pPr>
        <w:shd w:val="clear" w:color="auto" w:fill="FFFFFF"/>
        <w:suppressAutoHyphens w:val="0"/>
        <w:spacing w:before="100" w:beforeAutospacing="1"/>
        <w:rPr>
          <w:rFonts w:ascii="Arial" w:hAnsi="Arial" w:cs="Arial"/>
          <w:i/>
          <w:color w:val="000000"/>
          <w:sz w:val="22"/>
          <w:szCs w:val="22"/>
          <w:lang w:val="en" w:eastAsia="en-GB"/>
        </w:rPr>
      </w:pPr>
      <w:r>
        <w:rPr>
          <w:rFonts w:ascii="Arial" w:hAnsi="Arial" w:cs="Arial"/>
          <w:i/>
          <w:color w:val="000000"/>
          <w:sz w:val="22"/>
          <w:szCs w:val="22"/>
          <w:lang w:val="en" w:eastAsia="en-GB"/>
        </w:rPr>
        <w:lastRenderedPageBreak/>
        <w:t xml:space="preserve">Schools, </w:t>
      </w:r>
      <w:proofErr w:type="spellStart"/>
      <w:r>
        <w:rPr>
          <w:rFonts w:ascii="Arial" w:hAnsi="Arial" w:cs="Arial"/>
          <w:i/>
          <w:color w:val="000000"/>
          <w:sz w:val="22"/>
          <w:szCs w:val="22"/>
          <w:lang w:val="en" w:eastAsia="en-GB"/>
        </w:rPr>
        <w:t>headteachers</w:t>
      </w:r>
      <w:proofErr w:type="spellEnd"/>
      <w:r>
        <w:rPr>
          <w:rFonts w:ascii="Arial" w:hAnsi="Arial" w:cs="Arial"/>
          <w:i/>
          <w:color w:val="000000"/>
          <w:sz w:val="22"/>
          <w:szCs w:val="22"/>
          <w:lang w:val="en" w:eastAsia="en-GB"/>
        </w:rPr>
        <w:t xml:space="preserve"> and teachers will decide how to use the Pupil Premium allocation, as they are best placed to assess what additional provision should be made for individual pupils.</w:t>
      </w:r>
    </w:p>
    <w:p w:rsidR="00EE3D85" w:rsidRPr="001C6BDD" w:rsidRDefault="00EE3D85" w:rsidP="001C6BDD">
      <w:pPr>
        <w:shd w:val="clear" w:color="auto" w:fill="FFFFFF"/>
        <w:suppressAutoHyphens w:val="0"/>
        <w:spacing w:before="100" w:beforeAutospacing="1"/>
        <w:rPr>
          <w:rFonts w:ascii="Arial" w:hAnsi="Arial" w:cs="Arial"/>
          <w:i/>
          <w:color w:val="000000"/>
          <w:sz w:val="22"/>
          <w:szCs w:val="22"/>
          <w:lang w:val="en" w:eastAsia="en-GB"/>
        </w:rPr>
      </w:pPr>
      <w:r>
        <w:rPr>
          <w:rFonts w:ascii="Arial" w:hAnsi="Arial" w:cs="Arial"/>
          <w:i/>
          <w:color w:val="000000"/>
          <w:sz w:val="22"/>
          <w:szCs w:val="22"/>
          <w:lang w:val="en"/>
        </w:rPr>
        <w:t>It is for schools to decide how the Pupil Premium, allocated to schools per FSM pupil, is spent, since they are best placed to assess what additional provision should be made for the individual pupils within their responsibility.</w:t>
      </w:r>
      <w:r>
        <w:rPr>
          <w:rFonts w:ascii="Arial Unicode MS" w:eastAsia="Arial Unicode MS" w:hAnsi="Arial Unicode MS" w:cs="Arial Unicode MS" w:hint="eastAsia"/>
          <w:i/>
          <w:color w:val="000000"/>
          <w:sz w:val="22"/>
          <w:szCs w:val="22"/>
          <w:lang w:val="en"/>
        </w:rPr>
        <w:t xml:space="preserve">　</w:t>
      </w:r>
      <w:r w:rsidR="001C6BDD">
        <w:rPr>
          <w:rFonts w:ascii="Arial" w:hAnsi="Arial" w:cs="Arial"/>
          <w:i/>
          <w:color w:val="000000"/>
          <w:sz w:val="22"/>
          <w:szCs w:val="22"/>
          <w:lang w:val="en" w:eastAsia="en-GB"/>
        </w:rPr>
        <w:t xml:space="preserve">     </w:t>
      </w:r>
      <w:r w:rsidR="001C6BDD">
        <w:rPr>
          <w:rFonts w:ascii="Arial Unicode MS" w:eastAsia="Arial Unicode MS" w:hAnsi="Arial Unicode MS" w:cs="Arial Unicode MS"/>
          <w:i/>
          <w:color w:val="000000"/>
          <w:sz w:val="22"/>
          <w:szCs w:val="22"/>
        </w:rPr>
        <w:tab/>
      </w:r>
      <w:r w:rsidRPr="001C6BDD">
        <w:rPr>
          <w:rFonts w:ascii="Arial Unicode MS" w:eastAsia="Arial Unicode MS" w:hAnsi="Arial Unicode MS" w:cs="Arial Unicode MS" w:hint="eastAsia"/>
          <w:b/>
          <w:i/>
          <w:color w:val="000000"/>
          <w:sz w:val="22"/>
          <w:szCs w:val="22"/>
        </w:rPr>
        <w:t xml:space="preserve">Source </w:t>
      </w:r>
      <w:proofErr w:type="spellStart"/>
      <w:r w:rsidRPr="001C6BDD">
        <w:rPr>
          <w:rFonts w:ascii="Arial Unicode MS" w:eastAsia="Arial Unicode MS" w:hAnsi="Arial Unicode MS" w:cs="Arial Unicode MS" w:hint="eastAsia"/>
          <w:b/>
          <w:i/>
          <w:color w:val="000000"/>
          <w:sz w:val="22"/>
          <w:szCs w:val="22"/>
        </w:rPr>
        <w:t>DfE</w:t>
      </w:r>
      <w:proofErr w:type="spellEnd"/>
      <w:r w:rsidRPr="001C6BDD">
        <w:rPr>
          <w:rFonts w:ascii="Arial Unicode MS" w:eastAsia="Arial Unicode MS" w:hAnsi="Arial Unicode MS" w:cs="Arial Unicode MS" w:hint="eastAsia"/>
          <w:b/>
          <w:i/>
          <w:color w:val="000000"/>
          <w:sz w:val="22"/>
          <w:szCs w:val="22"/>
        </w:rPr>
        <w:t xml:space="preserve"> website</w:t>
      </w:r>
    </w:p>
    <w:p w:rsidR="00EE3D85" w:rsidRDefault="00EE3D85" w:rsidP="00EE3D85">
      <w:pPr>
        <w:rPr>
          <w:rFonts w:ascii="Arial" w:hAnsi="Arial"/>
        </w:rPr>
      </w:pPr>
    </w:p>
    <w:p w:rsidR="001C6BDD" w:rsidRPr="00651040" w:rsidRDefault="001C6BDD" w:rsidP="00EE3D85">
      <w:pPr>
        <w:jc w:val="both"/>
        <w:rPr>
          <w:rFonts w:ascii="Arial" w:hAnsi="Arial" w:cs="Arial"/>
        </w:rPr>
      </w:pPr>
    </w:p>
    <w:p w:rsidR="00651040" w:rsidRPr="00651040" w:rsidRDefault="00651040" w:rsidP="00651040">
      <w:pPr>
        <w:suppressAutoHyphens w:val="0"/>
        <w:autoSpaceDE w:val="0"/>
        <w:autoSpaceDN w:val="0"/>
        <w:adjustRightInd w:val="0"/>
        <w:rPr>
          <w:rFonts w:ascii="Arial" w:eastAsiaTheme="minorHAnsi" w:hAnsi="Arial" w:cs="Arial"/>
          <w:lang w:eastAsia="en-US"/>
        </w:rPr>
      </w:pPr>
      <w:r w:rsidRPr="00651040">
        <w:rPr>
          <w:rFonts w:ascii="Arial" w:eastAsiaTheme="minorHAnsi" w:hAnsi="Arial" w:cs="Arial"/>
          <w:lang w:eastAsia="en-US"/>
        </w:rPr>
        <w:t>The pupil premium is allocated to schools for children who are from low income</w:t>
      </w:r>
    </w:p>
    <w:p w:rsidR="00651040" w:rsidRPr="00651040" w:rsidRDefault="00651040" w:rsidP="00651040">
      <w:pPr>
        <w:suppressAutoHyphens w:val="0"/>
        <w:autoSpaceDE w:val="0"/>
        <w:autoSpaceDN w:val="0"/>
        <w:adjustRightInd w:val="0"/>
        <w:rPr>
          <w:rFonts w:ascii="Arial" w:eastAsiaTheme="minorHAnsi" w:hAnsi="Arial" w:cs="Arial"/>
          <w:lang w:eastAsia="en-US"/>
        </w:rPr>
      </w:pPr>
      <w:proofErr w:type="gramStart"/>
      <w:r w:rsidRPr="00651040">
        <w:rPr>
          <w:rFonts w:ascii="Arial" w:eastAsiaTheme="minorHAnsi" w:hAnsi="Arial" w:cs="Arial"/>
          <w:lang w:eastAsia="en-US"/>
        </w:rPr>
        <w:t>families</w:t>
      </w:r>
      <w:proofErr w:type="gramEnd"/>
      <w:r w:rsidRPr="00651040">
        <w:rPr>
          <w:rFonts w:ascii="Arial" w:eastAsiaTheme="minorHAnsi" w:hAnsi="Arial" w:cs="Arial"/>
          <w:lang w:eastAsia="en-US"/>
        </w:rPr>
        <w:t>. These pupils are known to be eligible for Free School Meals (FSM),</w:t>
      </w:r>
    </w:p>
    <w:p w:rsidR="00EE3D85" w:rsidRDefault="00651040" w:rsidP="00651040">
      <w:pPr>
        <w:jc w:val="both"/>
        <w:rPr>
          <w:rFonts w:ascii="Arial" w:hAnsi="Arial"/>
        </w:rPr>
      </w:pPr>
      <w:proofErr w:type="gramStart"/>
      <w:r w:rsidRPr="00651040">
        <w:rPr>
          <w:rFonts w:ascii="Arial" w:eastAsiaTheme="minorHAnsi" w:hAnsi="Arial" w:cs="Arial"/>
          <w:lang w:eastAsia="en-US"/>
        </w:rPr>
        <w:t>children</w:t>
      </w:r>
      <w:proofErr w:type="gramEnd"/>
      <w:r w:rsidRPr="00651040">
        <w:rPr>
          <w:rFonts w:ascii="Arial" w:eastAsiaTheme="minorHAnsi" w:hAnsi="Arial" w:cs="Arial"/>
          <w:lang w:eastAsia="en-US"/>
        </w:rPr>
        <w:t xml:space="preserve"> who are Looked After (LAC) or whose parents are currently serving in the armed forces.</w:t>
      </w:r>
      <w:r>
        <w:rPr>
          <w:rFonts w:ascii="Calibri" w:eastAsiaTheme="minorHAnsi" w:hAnsi="Calibri" w:cs="Calibri"/>
          <w:sz w:val="22"/>
          <w:szCs w:val="22"/>
          <w:lang w:eastAsia="en-US"/>
        </w:rPr>
        <w:t xml:space="preserve"> </w:t>
      </w:r>
      <w:r w:rsidR="004A4A16">
        <w:rPr>
          <w:rFonts w:ascii="Arial" w:hAnsi="Arial"/>
        </w:rPr>
        <w:t>We are aware that</w:t>
      </w:r>
      <w:r w:rsidR="00EE3D85">
        <w:rPr>
          <w:rFonts w:ascii="Arial" w:hAnsi="Arial"/>
        </w:rPr>
        <w:t xml:space="preserve"> </w:t>
      </w:r>
      <w:r w:rsidR="001C6BDD">
        <w:rPr>
          <w:rFonts w:ascii="Arial" w:hAnsi="Arial"/>
        </w:rPr>
        <w:t>sometimes parents do not wish to claim FSM for their children even though they are eligible and we respect their decision. We explain the entitlement to all parents so that there is a universal understanding of the pupil premium and eligible parents are able to make an informed decision. Currently to our knowledge we do not have any eligible</w:t>
      </w:r>
      <w:r>
        <w:rPr>
          <w:rFonts w:ascii="Arial" w:hAnsi="Arial"/>
        </w:rPr>
        <w:t xml:space="preserve"> pupils who are not receiving Pupil Premium funding</w:t>
      </w:r>
      <w:r w:rsidR="001C6BDD">
        <w:rPr>
          <w:rFonts w:ascii="Arial" w:hAnsi="Arial"/>
        </w:rPr>
        <w:t>.</w:t>
      </w:r>
    </w:p>
    <w:p w:rsidR="001644F9" w:rsidRPr="001644F9" w:rsidRDefault="001644F9" w:rsidP="001644F9">
      <w:pPr>
        <w:jc w:val="both"/>
        <w:rPr>
          <w:rFonts w:ascii="Arial" w:hAnsi="Arial"/>
        </w:rPr>
      </w:pPr>
    </w:p>
    <w:p w:rsidR="00103B1F" w:rsidRDefault="00103B1F" w:rsidP="001C6BDD">
      <w:pPr>
        <w:pStyle w:val="ListParagraph"/>
        <w:numPr>
          <w:ilvl w:val="0"/>
          <w:numId w:val="1"/>
        </w:numPr>
        <w:jc w:val="both"/>
        <w:rPr>
          <w:rFonts w:ascii="Arial" w:hAnsi="Arial"/>
        </w:rPr>
      </w:pPr>
    </w:p>
    <w:p w:rsidR="001C6BDD" w:rsidRDefault="001C6BDD" w:rsidP="001C6BDD">
      <w:pPr>
        <w:pStyle w:val="ListParagraph"/>
        <w:numPr>
          <w:ilvl w:val="0"/>
          <w:numId w:val="1"/>
        </w:numPr>
        <w:jc w:val="both"/>
        <w:rPr>
          <w:rFonts w:ascii="Arial" w:hAnsi="Arial"/>
        </w:rPr>
      </w:pPr>
      <w:r w:rsidRPr="001C6BDD">
        <w:rPr>
          <w:rFonts w:ascii="Arial" w:hAnsi="Arial"/>
        </w:rPr>
        <w:t>We have funded a</w:t>
      </w:r>
      <w:r w:rsidR="00EE3D85" w:rsidRPr="001C6BDD">
        <w:rPr>
          <w:rFonts w:ascii="Arial" w:hAnsi="Arial"/>
        </w:rPr>
        <w:t xml:space="preserve"> range of a</w:t>
      </w:r>
      <w:r w:rsidRPr="001C6BDD">
        <w:rPr>
          <w:rFonts w:ascii="Arial" w:hAnsi="Arial"/>
        </w:rPr>
        <w:t>ctivities and i</w:t>
      </w:r>
      <w:r>
        <w:rPr>
          <w:rFonts w:ascii="Arial" w:hAnsi="Arial"/>
        </w:rPr>
        <w:t>nterventions through use of the</w:t>
      </w:r>
    </w:p>
    <w:p w:rsidR="001C6BDD" w:rsidRDefault="001C6BDD" w:rsidP="001C6BDD">
      <w:pPr>
        <w:pStyle w:val="ListParagraph"/>
        <w:numPr>
          <w:ilvl w:val="0"/>
          <w:numId w:val="1"/>
        </w:numPr>
        <w:jc w:val="both"/>
        <w:rPr>
          <w:rFonts w:ascii="Arial" w:hAnsi="Arial"/>
        </w:rPr>
      </w:pPr>
      <w:proofErr w:type="gramStart"/>
      <w:r w:rsidRPr="001C6BDD">
        <w:rPr>
          <w:rFonts w:ascii="Arial" w:hAnsi="Arial"/>
        </w:rPr>
        <w:t>pupi</w:t>
      </w:r>
      <w:r>
        <w:rPr>
          <w:rFonts w:ascii="Arial" w:hAnsi="Arial"/>
        </w:rPr>
        <w:t>l</w:t>
      </w:r>
      <w:proofErr w:type="gramEnd"/>
      <w:r>
        <w:rPr>
          <w:rFonts w:ascii="Arial" w:hAnsi="Arial"/>
        </w:rPr>
        <w:t xml:space="preserve"> </w:t>
      </w:r>
      <w:r w:rsidRPr="001C6BDD">
        <w:rPr>
          <w:rFonts w:ascii="Arial" w:hAnsi="Arial"/>
        </w:rPr>
        <w:t>premium. This</w:t>
      </w:r>
      <w:r w:rsidR="00EE3D85" w:rsidRPr="001C6BDD">
        <w:rPr>
          <w:rFonts w:ascii="Arial" w:hAnsi="Arial"/>
        </w:rPr>
        <w:t xml:space="preserve"> include</w:t>
      </w:r>
      <w:r w:rsidRPr="001C6BDD">
        <w:rPr>
          <w:rFonts w:ascii="Arial" w:hAnsi="Arial"/>
        </w:rPr>
        <w:t>s:</w:t>
      </w:r>
    </w:p>
    <w:p w:rsidR="001C6BDD" w:rsidRDefault="001C6BDD" w:rsidP="001C6BDD">
      <w:pPr>
        <w:pStyle w:val="ListParagraph"/>
        <w:numPr>
          <w:ilvl w:val="0"/>
          <w:numId w:val="2"/>
        </w:numPr>
        <w:jc w:val="both"/>
        <w:rPr>
          <w:rFonts w:ascii="Arial" w:hAnsi="Arial"/>
        </w:rPr>
      </w:pPr>
      <w:r>
        <w:rPr>
          <w:rFonts w:ascii="Arial" w:hAnsi="Arial"/>
        </w:rPr>
        <w:t xml:space="preserve">one to one </w:t>
      </w:r>
      <w:r w:rsidR="00EE3D85" w:rsidRPr="001C6BDD">
        <w:rPr>
          <w:rFonts w:ascii="Arial" w:hAnsi="Arial"/>
        </w:rPr>
        <w:t xml:space="preserve">tuition, </w:t>
      </w:r>
    </w:p>
    <w:p w:rsidR="001C6BDD" w:rsidRDefault="00EE3D85" w:rsidP="001C6BDD">
      <w:pPr>
        <w:pStyle w:val="ListParagraph"/>
        <w:numPr>
          <w:ilvl w:val="0"/>
          <w:numId w:val="2"/>
        </w:numPr>
        <w:jc w:val="both"/>
        <w:rPr>
          <w:rFonts w:ascii="Arial" w:hAnsi="Arial"/>
        </w:rPr>
      </w:pPr>
      <w:r w:rsidRPr="001C6BDD">
        <w:rPr>
          <w:rFonts w:ascii="Arial" w:hAnsi="Arial"/>
        </w:rPr>
        <w:t>small group booster activity</w:t>
      </w:r>
      <w:r w:rsidR="001C6BDD">
        <w:rPr>
          <w:rFonts w:ascii="Arial" w:hAnsi="Arial"/>
        </w:rPr>
        <w:t xml:space="preserve"> sessions</w:t>
      </w:r>
    </w:p>
    <w:p w:rsidR="00EE3D85" w:rsidRDefault="001C6BDD" w:rsidP="001C6BDD">
      <w:pPr>
        <w:pStyle w:val="ListParagraph"/>
        <w:numPr>
          <w:ilvl w:val="0"/>
          <w:numId w:val="2"/>
        </w:numPr>
        <w:jc w:val="both"/>
        <w:rPr>
          <w:rFonts w:ascii="Arial" w:hAnsi="Arial"/>
        </w:rPr>
      </w:pPr>
      <w:r>
        <w:rPr>
          <w:rFonts w:ascii="Arial" w:hAnsi="Arial"/>
        </w:rPr>
        <w:t>Increased TA support</w:t>
      </w:r>
      <w:r w:rsidR="00EE3D85" w:rsidRPr="001C6BDD">
        <w:rPr>
          <w:rFonts w:ascii="Arial" w:hAnsi="Arial"/>
        </w:rPr>
        <w:t xml:space="preserve"> </w:t>
      </w:r>
    </w:p>
    <w:p w:rsidR="001644F9" w:rsidRDefault="001644F9" w:rsidP="001C6BDD">
      <w:pPr>
        <w:pStyle w:val="ListParagraph"/>
        <w:numPr>
          <w:ilvl w:val="0"/>
          <w:numId w:val="2"/>
        </w:numPr>
        <w:jc w:val="both"/>
        <w:rPr>
          <w:rFonts w:ascii="Arial" w:hAnsi="Arial"/>
        </w:rPr>
      </w:pPr>
      <w:r>
        <w:rPr>
          <w:rFonts w:ascii="Arial" w:hAnsi="Arial"/>
        </w:rPr>
        <w:t>Individualised maths tuition</w:t>
      </w:r>
    </w:p>
    <w:p w:rsidR="001644F9" w:rsidRDefault="001644F9" w:rsidP="001C6BDD">
      <w:pPr>
        <w:pStyle w:val="ListParagraph"/>
        <w:numPr>
          <w:ilvl w:val="0"/>
          <w:numId w:val="2"/>
        </w:numPr>
        <w:jc w:val="both"/>
        <w:rPr>
          <w:rFonts w:ascii="Arial" w:hAnsi="Arial"/>
        </w:rPr>
      </w:pPr>
      <w:r>
        <w:rPr>
          <w:rFonts w:ascii="Arial" w:hAnsi="Arial"/>
        </w:rPr>
        <w:t>Handwriting intervention and interactive scheme</w:t>
      </w:r>
    </w:p>
    <w:p w:rsidR="001644F9" w:rsidRDefault="001644F9" w:rsidP="001C6BDD">
      <w:pPr>
        <w:pStyle w:val="ListParagraph"/>
        <w:numPr>
          <w:ilvl w:val="0"/>
          <w:numId w:val="2"/>
        </w:numPr>
        <w:jc w:val="both"/>
        <w:rPr>
          <w:rFonts w:ascii="Arial" w:hAnsi="Arial"/>
        </w:rPr>
      </w:pPr>
      <w:r>
        <w:rPr>
          <w:rFonts w:ascii="Arial" w:hAnsi="Arial"/>
        </w:rPr>
        <w:t>Nurture group resources and funding</w:t>
      </w:r>
    </w:p>
    <w:p w:rsidR="001644F9" w:rsidRDefault="001644F9" w:rsidP="001C6BDD">
      <w:pPr>
        <w:pStyle w:val="ListParagraph"/>
        <w:numPr>
          <w:ilvl w:val="0"/>
          <w:numId w:val="2"/>
        </w:numPr>
        <w:jc w:val="both"/>
        <w:rPr>
          <w:rFonts w:ascii="Arial" w:hAnsi="Arial"/>
        </w:rPr>
      </w:pPr>
      <w:r>
        <w:rPr>
          <w:rFonts w:ascii="Arial" w:hAnsi="Arial"/>
        </w:rPr>
        <w:t>SEN resources to address specific needs (for example overlays to aid reading)</w:t>
      </w:r>
    </w:p>
    <w:p w:rsidR="001644F9" w:rsidRDefault="001644F9" w:rsidP="001C6BDD">
      <w:pPr>
        <w:pStyle w:val="ListParagraph"/>
        <w:numPr>
          <w:ilvl w:val="0"/>
          <w:numId w:val="2"/>
        </w:numPr>
        <w:jc w:val="both"/>
        <w:rPr>
          <w:rFonts w:ascii="Arial" w:hAnsi="Arial"/>
        </w:rPr>
      </w:pPr>
      <w:r>
        <w:rPr>
          <w:rFonts w:ascii="Arial" w:hAnsi="Arial"/>
        </w:rPr>
        <w:t>Interactive maths and reading programmes</w:t>
      </w:r>
    </w:p>
    <w:p w:rsidR="001644F9" w:rsidRDefault="001644F9" w:rsidP="001C6BDD">
      <w:pPr>
        <w:pStyle w:val="ListParagraph"/>
        <w:numPr>
          <w:ilvl w:val="0"/>
          <w:numId w:val="2"/>
        </w:numPr>
        <w:jc w:val="both"/>
        <w:rPr>
          <w:rFonts w:ascii="Arial" w:hAnsi="Arial"/>
        </w:rPr>
      </w:pPr>
      <w:r>
        <w:rPr>
          <w:rFonts w:ascii="Arial" w:hAnsi="Arial"/>
        </w:rPr>
        <w:t>Behavioural support and specialist provision</w:t>
      </w:r>
    </w:p>
    <w:p w:rsidR="00313773" w:rsidRDefault="00313773" w:rsidP="001C6BDD">
      <w:pPr>
        <w:pStyle w:val="ListParagraph"/>
        <w:numPr>
          <w:ilvl w:val="0"/>
          <w:numId w:val="2"/>
        </w:numPr>
        <w:jc w:val="both"/>
        <w:rPr>
          <w:rFonts w:ascii="Arial" w:hAnsi="Arial"/>
        </w:rPr>
      </w:pPr>
      <w:r>
        <w:rPr>
          <w:rFonts w:ascii="Arial" w:hAnsi="Arial"/>
        </w:rPr>
        <w:t>Educational Psychology assessments</w:t>
      </w:r>
    </w:p>
    <w:p w:rsidR="00651040" w:rsidRDefault="00651040" w:rsidP="001C6BDD">
      <w:pPr>
        <w:pStyle w:val="ListParagraph"/>
        <w:numPr>
          <w:ilvl w:val="0"/>
          <w:numId w:val="2"/>
        </w:numPr>
        <w:jc w:val="both"/>
        <w:rPr>
          <w:rFonts w:ascii="Arial" w:hAnsi="Arial"/>
        </w:rPr>
      </w:pPr>
      <w:r>
        <w:rPr>
          <w:rFonts w:ascii="Arial" w:hAnsi="Arial"/>
        </w:rPr>
        <w:t xml:space="preserve">Subsidising of school visits and </w:t>
      </w:r>
      <w:r w:rsidR="00103B1F">
        <w:rPr>
          <w:rFonts w:ascii="Arial" w:hAnsi="Arial"/>
        </w:rPr>
        <w:t>residential visits</w:t>
      </w:r>
    </w:p>
    <w:p w:rsidR="00651040" w:rsidRDefault="00651040" w:rsidP="001C6BDD">
      <w:pPr>
        <w:pStyle w:val="ListParagraph"/>
        <w:numPr>
          <w:ilvl w:val="0"/>
          <w:numId w:val="2"/>
        </w:numPr>
        <w:jc w:val="both"/>
        <w:rPr>
          <w:rFonts w:ascii="Arial" w:hAnsi="Arial"/>
        </w:rPr>
      </w:pPr>
      <w:r>
        <w:rPr>
          <w:rFonts w:ascii="Arial" w:hAnsi="Arial"/>
        </w:rPr>
        <w:t>Resources for LAC</w:t>
      </w:r>
    </w:p>
    <w:p w:rsidR="00EE3D85" w:rsidRDefault="00651040" w:rsidP="00EE3D85">
      <w:pPr>
        <w:pStyle w:val="ListParagraph"/>
        <w:numPr>
          <w:ilvl w:val="0"/>
          <w:numId w:val="2"/>
        </w:numPr>
        <w:jc w:val="both"/>
        <w:rPr>
          <w:rFonts w:ascii="Arial" w:hAnsi="Arial"/>
        </w:rPr>
      </w:pPr>
      <w:r>
        <w:rPr>
          <w:rFonts w:ascii="Arial" w:hAnsi="Arial"/>
        </w:rPr>
        <w:t>Self-esteem support and nurture groups and resources including Lego therapy</w:t>
      </w:r>
    </w:p>
    <w:p w:rsidR="00C944FC" w:rsidRDefault="00C944FC" w:rsidP="00EE3D85">
      <w:pPr>
        <w:pStyle w:val="ListParagraph"/>
        <w:numPr>
          <w:ilvl w:val="0"/>
          <w:numId w:val="2"/>
        </w:numPr>
        <w:jc w:val="both"/>
        <w:rPr>
          <w:rFonts w:ascii="Arial" w:hAnsi="Arial"/>
        </w:rPr>
      </w:pPr>
      <w:r>
        <w:rPr>
          <w:rFonts w:ascii="Arial" w:hAnsi="Arial"/>
        </w:rPr>
        <w:t>First Class @ number Teacher Assistant training and then intervention group</w:t>
      </w:r>
    </w:p>
    <w:p w:rsidR="00651040" w:rsidRDefault="00651040" w:rsidP="00EE3D85">
      <w:pPr>
        <w:pStyle w:val="ListParagraph"/>
        <w:numPr>
          <w:ilvl w:val="0"/>
          <w:numId w:val="2"/>
        </w:numPr>
        <w:jc w:val="both"/>
        <w:rPr>
          <w:rFonts w:ascii="Arial" w:hAnsi="Arial"/>
        </w:rPr>
      </w:pPr>
      <w:r>
        <w:rPr>
          <w:rFonts w:ascii="Arial" w:hAnsi="Arial"/>
        </w:rPr>
        <w:t>Individualised intervention to meet the different learning needs of individual pupils in receipt of the Pupil Premium.</w:t>
      </w:r>
    </w:p>
    <w:p w:rsidR="00F52004" w:rsidRPr="00651040" w:rsidRDefault="00F52004" w:rsidP="00EE3D85">
      <w:pPr>
        <w:pStyle w:val="ListParagraph"/>
        <w:numPr>
          <w:ilvl w:val="0"/>
          <w:numId w:val="2"/>
        </w:numPr>
        <w:jc w:val="both"/>
        <w:rPr>
          <w:rFonts w:ascii="Arial" w:hAnsi="Arial"/>
        </w:rPr>
      </w:pPr>
      <w:r>
        <w:rPr>
          <w:rFonts w:ascii="Arial" w:hAnsi="Arial"/>
        </w:rPr>
        <w:t>School visits, clubs and activities.</w:t>
      </w:r>
    </w:p>
    <w:p w:rsidR="00EE3D85" w:rsidRDefault="00EE3D85" w:rsidP="00EE3D85">
      <w:pPr>
        <w:rPr>
          <w:rFonts w:ascii="Arial" w:hAnsi="Arial"/>
        </w:rPr>
      </w:pPr>
    </w:p>
    <w:p w:rsidR="00103B1F" w:rsidRDefault="00103B1F" w:rsidP="00651040">
      <w:pPr>
        <w:jc w:val="both"/>
        <w:rPr>
          <w:rFonts w:ascii="Arial" w:hAnsi="Arial"/>
        </w:rPr>
      </w:pPr>
    </w:p>
    <w:p w:rsidR="00651040" w:rsidRDefault="001644F9" w:rsidP="00651040">
      <w:pPr>
        <w:jc w:val="both"/>
        <w:rPr>
          <w:rFonts w:ascii="Arial" w:hAnsi="Arial"/>
        </w:rPr>
      </w:pPr>
      <w:r>
        <w:rPr>
          <w:rFonts w:ascii="Arial" w:hAnsi="Arial"/>
        </w:rPr>
        <w:t>T</w:t>
      </w:r>
      <w:r w:rsidR="00EE3D85">
        <w:rPr>
          <w:rFonts w:ascii="Arial" w:hAnsi="Arial"/>
        </w:rPr>
        <w:t>he</w:t>
      </w:r>
      <w:r>
        <w:rPr>
          <w:rFonts w:ascii="Arial" w:hAnsi="Arial"/>
        </w:rPr>
        <w:t>re has been a positive</w:t>
      </w:r>
      <w:r w:rsidR="00EE3D85">
        <w:rPr>
          <w:rFonts w:ascii="Arial" w:hAnsi="Arial"/>
        </w:rPr>
        <w:t xml:space="preserve"> impact on progress an</w:t>
      </w:r>
      <w:r>
        <w:rPr>
          <w:rFonts w:ascii="Arial" w:hAnsi="Arial"/>
        </w:rPr>
        <w:t>d attainment through the targeted use of pupil premium funding</w:t>
      </w:r>
      <w:r w:rsidR="00EE3D85">
        <w:rPr>
          <w:rFonts w:ascii="Arial" w:hAnsi="Arial"/>
        </w:rPr>
        <w:t>.</w:t>
      </w:r>
      <w:r>
        <w:rPr>
          <w:rFonts w:ascii="Arial" w:hAnsi="Arial"/>
        </w:rPr>
        <w:t xml:space="preserve"> </w:t>
      </w:r>
    </w:p>
    <w:p w:rsidR="00651040" w:rsidRDefault="00313773" w:rsidP="00651040">
      <w:pPr>
        <w:pStyle w:val="ListParagraph"/>
        <w:numPr>
          <w:ilvl w:val="0"/>
          <w:numId w:val="6"/>
        </w:numPr>
        <w:jc w:val="both"/>
        <w:rPr>
          <w:rFonts w:ascii="Arial" w:hAnsi="Arial"/>
        </w:rPr>
      </w:pPr>
      <w:r>
        <w:rPr>
          <w:rFonts w:ascii="Arial" w:hAnsi="Arial"/>
        </w:rPr>
        <w:t>In 2014/15</w:t>
      </w:r>
      <w:r w:rsidR="001644F9" w:rsidRPr="00651040">
        <w:rPr>
          <w:rFonts w:ascii="Arial" w:hAnsi="Arial"/>
        </w:rPr>
        <w:t xml:space="preserve"> all pupils</w:t>
      </w:r>
      <w:r w:rsidR="00B53C13">
        <w:rPr>
          <w:rFonts w:ascii="Arial" w:hAnsi="Arial"/>
        </w:rPr>
        <w:t xml:space="preserve"> receiving FSM throughout the year</w:t>
      </w:r>
      <w:r w:rsidR="001644F9" w:rsidRPr="00651040">
        <w:rPr>
          <w:rFonts w:ascii="Arial" w:hAnsi="Arial"/>
        </w:rPr>
        <w:t xml:space="preserve"> achieved at least two levels progre</w:t>
      </w:r>
      <w:r w:rsidR="00651040" w:rsidRPr="00651040">
        <w:rPr>
          <w:rFonts w:ascii="Arial" w:hAnsi="Arial"/>
        </w:rPr>
        <w:t>ss at the end of Year 6</w:t>
      </w:r>
      <w:r>
        <w:rPr>
          <w:rFonts w:ascii="Arial" w:hAnsi="Arial"/>
        </w:rPr>
        <w:t xml:space="preserve"> and some pupils achieved three- we achieved above average progress for disadvantaged children in Year 6.</w:t>
      </w:r>
    </w:p>
    <w:p w:rsidR="00D62C20" w:rsidRDefault="00D62C20" w:rsidP="00651040">
      <w:pPr>
        <w:pStyle w:val="ListParagraph"/>
        <w:numPr>
          <w:ilvl w:val="0"/>
          <w:numId w:val="6"/>
        </w:numPr>
        <w:jc w:val="both"/>
        <w:rPr>
          <w:rFonts w:ascii="Arial" w:hAnsi="Arial"/>
        </w:rPr>
      </w:pPr>
      <w:r>
        <w:rPr>
          <w:rFonts w:ascii="Arial" w:hAnsi="Arial"/>
        </w:rPr>
        <w:lastRenderedPageBreak/>
        <w:t>In 2016 pupils in Key Stage One achieved exceeded progress and GLD in every subject. They made outstanding progress from their entry starting points.</w:t>
      </w:r>
    </w:p>
    <w:p w:rsidR="00651040" w:rsidRDefault="001644F9" w:rsidP="00651040">
      <w:pPr>
        <w:pStyle w:val="ListParagraph"/>
        <w:numPr>
          <w:ilvl w:val="0"/>
          <w:numId w:val="6"/>
        </w:numPr>
        <w:jc w:val="both"/>
        <w:rPr>
          <w:rFonts w:ascii="Arial" w:hAnsi="Arial"/>
        </w:rPr>
      </w:pPr>
      <w:r w:rsidRPr="00651040">
        <w:rPr>
          <w:rFonts w:ascii="Arial" w:hAnsi="Arial"/>
        </w:rPr>
        <w:t xml:space="preserve">Parents have reported that they are delighted with the progress pupils have made after receiving one-to-one tuition. </w:t>
      </w:r>
    </w:p>
    <w:p w:rsidR="00651040" w:rsidRDefault="00A338A0" w:rsidP="00651040">
      <w:pPr>
        <w:pStyle w:val="ListParagraph"/>
        <w:numPr>
          <w:ilvl w:val="0"/>
          <w:numId w:val="6"/>
        </w:numPr>
        <w:jc w:val="both"/>
        <w:rPr>
          <w:rFonts w:ascii="Arial" w:hAnsi="Arial"/>
        </w:rPr>
      </w:pPr>
      <w:r w:rsidRPr="00651040">
        <w:rPr>
          <w:rFonts w:ascii="Arial" w:hAnsi="Arial"/>
        </w:rPr>
        <w:t>Pupil perception surveys show that pupils feel safe in school and that other pupils behaviour does not impact on their learning</w:t>
      </w:r>
    </w:p>
    <w:p w:rsidR="00651040" w:rsidRDefault="00651040" w:rsidP="00651040">
      <w:pPr>
        <w:pStyle w:val="ListParagraph"/>
        <w:numPr>
          <w:ilvl w:val="0"/>
          <w:numId w:val="6"/>
        </w:numPr>
        <w:jc w:val="both"/>
        <w:rPr>
          <w:rFonts w:ascii="Arial" w:hAnsi="Arial"/>
        </w:rPr>
      </w:pPr>
      <w:r>
        <w:rPr>
          <w:rFonts w:ascii="Arial" w:hAnsi="Arial"/>
        </w:rPr>
        <w:t>I</w:t>
      </w:r>
      <w:r w:rsidRPr="00651040">
        <w:rPr>
          <w:rFonts w:ascii="Arial" w:hAnsi="Arial"/>
        </w:rPr>
        <w:t xml:space="preserve">ndividual pupil’s confidence has increased with pupils reporting that they feel supported in their learning. </w:t>
      </w:r>
    </w:p>
    <w:p w:rsidR="004F6E4F" w:rsidRDefault="00684C87" w:rsidP="00651040">
      <w:pPr>
        <w:pStyle w:val="ListParagraph"/>
        <w:numPr>
          <w:ilvl w:val="0"/>
          <w:numId w:val="6"/>
        </w:numPr>
        <w:jc w:val="both"/>
        <w:rPr>
          <w:rFonts w:ascii="Arial" w:hAnsi="Arial"/>
        </w:rPr>
      </w:pPr>
      <w:r w:rsidRPr="00651040">
        <w:rPr>
          <w:rFonts w:ascii="Arial" w:hAnsi="Arial"/>
        </w:rPr>
        <w:t xml:space="preserve">The number of </w:t>
      </w:r>
      <w:r w:rsidR="00103B1F">
        <w:rPr>
          <w:rFonts w:ascii="Arial" w:hAnsi="Arial"/>
        </w:rPr>
        <w:t>exclusions has decreased.</w:t>
      </w:r>
      <w:r w:rsidR="004F6E4F">
        <w:rPr>
          <w:rFonts w:ascii="Arial" w:hAnsi="Arial"/>
        </w:rPr>
        <w:t xml:space="preserve"> </w:t>
      </w:r>
    </w:p>
    <w:p w:rsidR="00313773" w:rsidRDefault="00313773" w:rsidP="00313773">
      <w:pPr>
        <w:jc w:val="both"/>
        <w:rPr>
          <w:rFonts w:ascii="Arial" w:hAnsi="Arial"/>
        </w:rPr>
      </w:pPr>
    </w:p>
    <w:p w:rsidR="00313773" w:rsidRDefault="00313773" w:rsidP="00313773">
      <w:pPr>
        <w:jc w:val="both"/>
        <w:rPr>
          <w:rFonts w:ascii="Arial" w:hAnsi="Arial"/>
        </w:rPr>
      </w:pPr>
      <w:r>
        <w:rPr>
          <w:rFonts w:ascii="Arial" w:hAnsi="Arial"/>
        </w:rPr>
        <w:t xml:space="preserve">There is still work to be done. </w:t>
      </w:r>
      <w:r w:rsidR="00D62C20">
        <w:rPr>
          <w:rFonts w:ascii="Arial" w:hAnsi="Arial"/>
        </w:rPr>
        <w:t>What are our priorities for 2016/17</w:t>
      </w:r>
      <w:r>
        <w:rPr>
          <w:rFonts w:ascii="Arial" w:hAnsi="Arial"/>
        </w:rPr>
        <w:t>?</w:t>
      </w:r>
    </w:p>
    <w:p w:rsidR="00313773" w:rsidRDefault="00313773" w:rsidP="00313773">
      <w:pPr>
        <w:pStyle w:val="ListParagraph"/>
        <w:numPr>
          <w:ilvl w:val="0"/>
          <w:numId w:val="8"/>
        </w:numPr>
        <w:jc w:val="both"/>
        <w:rPr>
          <w:rFonts w:ascii="Arial" w:hAnsi="Arial"/>
        </w:rPr>
      </w:pPr>
      <w:r>
        <w:rPr>
          <w:rFonts w:ascii="Arial" w:hAnsi="Arial"/>
        </w:rPr>
        <w:t>Although there are lots of reasons to celebrate the success of our pupils over time and at the end of Year 6,</w:t>
      </w:r>
    </w:p>
    <w:p w:rsidR="00313773" w:rsidRDefault="00313773" w:rsidP="00313773">
      <w:pPr>
        <w:pStyle w:val="ListParagraph"/>
        <w:numPr>
          <w:ilvl w:val="0"/>
          <w:numId w:val="8"/>
        </w:numPr>
        <w:jc w:val="both"/>
        <w:rPr>
          <w:rFonts w:ascii="Arial" w:hAnsi="Arial"/>
        </w:rPr>
      </w:pPr>
      <w:r>
        <w:rPr>
          <w:rFonts w:ascii="Arial" w:hAnsi="Arial"/>
        </w:rPr>
        <w:t xml:space="preserve">The gap between disadvantage and non-disadvantaged pupils </w:t>
      </w:r>
      <w:r w:rsidR="00D62C20">
        <w:rPr>
          <w:rFonts w:ascii="Arial" w:hAnsi="Arial"/>
        </w:rPr>
        <w:t>has been addressed at the end of Key Stage One- we need to continue to ensure pupils make good progress from their Foundation Stage to the end of Key Stage One.</w:t>
      </w:r>
    </w:p>
    <w:p w:rsidR="00313773" w:rsidRDefault="00313773" w:rsidP="00313773">
      <w:pPr>
        <w:jc w:val="both"/>
        <w:rPr>
          <w:rFonts w:ascii="Arial" w:hAnsi="Arial"/>
        </w:rPr>
      </w:pPr>
    </w:p>
    <w:p w:rsidR="00313773" w:rsidRDefault="00313773" w:rsidP="00313773">
      <w:pPr>
        <w:jc w:val="both"/>
        <w:rPr>
          <w:rFonts w:ascii="Arial" w:hAnsi="Arial"/>
        </w:rPr>
      </w:pPr>
      <w:r>
        <w:rPr>
          <w:rFonts w:ascii="Arial" w:hAnsi="Arial"/>
        </w:rPr>
        <w:t>What are the reasons for this and what are we doing about it?</w:t>
      </w:r>
    </w:p>
    <w:p w:rsidR="00313773" w:rsidRDefault="00313773" w:rsidP="00313773">
      <w:pPr>
        <w:pStyle w:val="ListParagraph"/>
        <w:numPr>
          <w:ilvl w:val="0"/>
          <w:numId w:val="9"/>
        </w:numPr>
        <w:jc w:val="both"/>
        <w:rPr>
          <w:rFonts w:ascii="Arial" w:hAnsi="Arial"/>
        </w:rPr>
      </w:pPr>
      <w:r>
        <w:rPr>
          <w:rFonts w:ascii="Arial" w:hAnsi="Arial"/>
        </w:rPr>
        <w:t>Sometimes disadvantage pupils can enter the school with a lower baseline than others. It can take time to assist pupils to catch up and for the impact of targeted resources to help close the gap in attainment.</w:t>
      </w:r>
    </w:p>
    <w:p w:rsidR="00313773" w:rsidRDefault="00313773" w:rsidP="00313773">
      <w:pPr>
        <w:pStyle w:val="ListParagraph"/>
        <w:numPr>
          <w:ilvl w:val="0"/>
          <w:numId w:val="9"/>
        </w:numPr>
        <w:jc w:val="both"/>
        <w:rPr>
          <w:rFonts w:ascii="Arial" w:hAnsi="Arial"/>
        </w:rPr>
      </w:pPr>
      <w:r>
        <w:rPr>
          <w:rFonts w:ascii="Arial" w:hAnsi="Arial"/>
        </w:rPr>
        <w:t xml:space="preserve">We have prioritised the use of Pupil Premium so that children in Year Two receive a greater amount of one-to-one support. </w:t>
      </w:r>
    </w:p>
    <w:p w:rsidR="00313773" w:rsidRDefault="00313773" w:rsidP="00313773">
      <w:pPr>
        <w:jc w:val="both"/>
        <w:rPr>
          <w:rFonts w:ascii="Arial" w:hAnsi="Arial"/>
        </w:rPr>
      </w:pPr>
    </w:p>
    <w:p w:rsidR="00313773" w:rsidRDefault="00313773" w:rsidP="00313773">
      <w:pPr>
        <w:jc w:val="both"/>
        <w:rPr>
          <w:rFonts w:ascii="Arial" w:hAnsi="Arial"/>
        </w:rPr>
      </w:pPr>
      <w:r>
        <w:rPr>
          <w:rFonts w:ascii="Arial" w:hAnsi="Arial"/>
        </w:rPr>
        <w:t>What has the impact been so far?</w:t>
      </w:r>
    </w:p>
    <w:p w:rsidR="00313773" w:rsidRDefault="00313773" w:rsidP="00313773">
      <w:pPr>
        <w:pStyle w:val="ListParagraph"/>
        <w:numPr>
          <w:ilvl w:val="0"/>
          <w:numId w:val="10"/>
        </w:numPr>
        <w:jc w:val="both"/>
        <w:rPr>
          <w:rFonts w:ascii="Arial" w:hAnsi="Arial"/>
        </w:rPr>
      </w:pPr>
      <w:r>
        <w:rPr>
          <w:rFonts w:ascii="Arial" w:hAnsi="Arial"/>
        </w:rPr>
        <w:t>So far pupils in receipt of Pupil Premium are doing well. Their achievement is in line with other pupils which would suggest that by the end of the academic year we will have closed the gap between disadvantaged and non-disadvantaged pupils.</w:t>
      </w:r>
    </w:p>
    <w:p w:rsidR="00313773" w:rsidRPr="00313773" w:rsidRDefault="00313773" w:rsidP="00313773">
      <w:pPr>
        <w:pStyle w:val="ListParagraph"/>
        <w:numPr>
          <w:ilvl w:val="0"/>
          <w:numId w:val="10"/>
        </w:numPr>
        <w:jc w:val="both"/>
        <w:rPr>
          <w:rFonts w:ascii="Arial" w:hAnsi="Arial"/>
        </w:rPr>
      </w:pPr>
      <w:r>
        <w:rPr>
          <w:rFonts w:ascii="Arial" w:hAnsi="Arial"/>
        </w:rPr>
        <w:t>It is worth remembering however that the size of our cohorts varies. We can be talking in terms of very small numbers and statistically be comparing one very able child to six pupils with SEN in another year’s cohort.</w:t>
      </w:r>
    </w:p>
    <w:p w:rsidR="004F6E4F" w:rsidRDefault="004F6E4F" w:rsidP="004F6E4F">
      <w:pPr>
        <w:ind w:left="360"/>
        <w:jc w:val="both"/>
        <w:rPr>
          <w:rFonts w:ascii="Arial" w:hAnsi="Arial"/>
        </w:rPr>
      </w:pPr>
    </w:p>
    <w:p w:rsidR="00684C87" w:rsidRDefault="004F6E4F" w:rsidP="004F6E4F">
      <w:pPr>
        <w:ind w:left="360"/>
        <w:jc w:val="both"/>
        <w:rPr>
          <w:rFonts w:ascii="Arial" w:hAnsi="Arial"/>
        </w:rPr>
      </w:pPr>
      <w:r w:rsidRPr="004F6E4F">
        <w:rPr>
          <w:rFonts w:ascii="Arial" w:hAnsi="Arial"/>
        </w:rPr>
        <w:t xml:space="preserve">We intend to continue to use funding in the ways listed above. We review the use of Pupil Premium funding regularly to ensure the best usage of this and track </w:t>
      </w:r>
      <w:r>
        <w:rPr>
          <w:rFonts w:ascii="Arial" w:hAnsi="Arial"/>
        </w:rPr>
        <w:t xml:space="preserve">FSM </w:t>
      </w:r>
      <w:r w:rsidRPr="004F6E4F">
        <w:rPr>
          <w:rFonts w:ascii="Arial" w:hAnsi="Arial"/>
        </w:rPr>
        <w:t>p</w:t>
      </w:r>
      <w:r>
        <w:rPr>
          <w:rFonts w:ascii="Arial" w:hAnsi="Arial"/>
        </w:rPr>
        <w:t>upil</w:t>
      </w:r>
      <w:r w:rsidRPr="004F6E4F">
        <w:rPr>
          <w:rFonts w:ascii="Arial" w:hAnsi="Arial"/>
        </w:rPr>
        <w:t xml:space="preserve"> attainment to ensure that they are continuing to make </w:t>
      </w:r>
      <w:r>
        <w:rPr>
          <w:rFonts w:ascii="Arial" w:hAnsi="Arial"/>
        </w:rPr>
        <w:t xml:space="preserve">good </w:t>
      </w:r>
      <w:r w:rsidRPr="004F6E4F">
        <w:rPr>
          <w:rFonts w:ascii="Arial" w:hAnsi="Arial"/>
        </w:rPr>
        <w:t>progress.</w:t>
      </w:r>
    </w:p>
    <w:p w:rsidR="004F6E4F" w:rsidRDefault="004F6E4F" w:rsidP="004F6E4F">
      <w:pPr>
        <w:ind w:left="360"/>
        <w:jc w:val="both"/>
        <w:rPr>
          <w:rFonts w:ascii="Arial" w:hAnsi="Arial"/>
        </w:rPr>
      </w:pPr>
    </w:p>
    <w:p w:rsidR="004F6E4F" w:rsidRDefault="004F6E4F" w:rsidP="004F6E4F">
      <w:pPr>
        <w:ind w:left="36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Mrs M. Barrow</w:t>
      </w:r>
    </w:p>
    <w:p w:rsidR="004F6E4F" w:rsidRPr="004F6E4F" w:rsidRDefault="004F6E4F" w:rsidP="004F6E4F">
      <w:pPr>
        <w:ind w:left="36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Headteacher</w:t>
      </w:r>
    </w:p>
    <w:p w:rsidR="00EE3D85" w:rsidRDefault="00EE3D85" w:rsidP="00EE3D85">
      <w:pPr>
        <w:rPr>
          <w:rFonts w:ascii="Arial" w:hAnsi="Arial"/>
        </w:rPr>
      </w:pPr>
    </w:p>
    <w:p w:rsidR="00A71BD3" w:rsidRDefault="00A71BD3"/>
    <w:sectPr w:rsidR="00A71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E22B59"/>
    <w:multiLevelType w:val="hybridMultilevel"/>
    <w:tmpl w:val="53D4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3609E"/>
    <w:multiLevelType w:val="multilevel"/>
    <w:tmpl w:val="ACDAD79A"/>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
    <w:nsid w:val="1ABC5D09"/>
    <w:multiLevelType w:val="multilevel"/>
    <w:tmpl w:val="CCF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D1A3E"/>
    <w:multiLevelType w:val="hybridMultilevel"/>
    <w:tmpl w:val="F81A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B31B5"/>
    <w:multiLevelType w:val="hybridMultilevel"/>
    <w:tmpl w:val="5EF8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937EC7"/>
    <w:multiLevelType w:val="hybridMultilevel"/>
    <w:tmpl w:val="E9F0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715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5253F13"/>
    <w:multiLevelType w:val="hybridMultilevel"/>
    <w:tmpl w:val="12AC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1136F"/>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 w:numId="2">
    <w:abstractNumId w:val="9"/>
  </w:num>
  <w:num w:numId="3">
    <w:abstractNumId w:val="7"/>
  </w:num>
  <w:num w:numId="4">
    <w:abstractNumId w:val="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85"/>
    <w:rsid w:val="000867EA"/>
    <w:rsid w:val="00103B1F"/>
    <w:rsid w:val="001644F9"/>
    <w:rsid w:val="001C6BDD"/>
    <w:rsid w:val="002207B2"/>
    <w:rsid w:val="00313773"/>
    <w:rsid w:val="003D0FF5"/>
    <w:rsid w:val="004A4A16"/>
    <w:rsid w:val="004F6E4F"/>
    <w:rsid w:val="00651040"/>
    <w:rsid w:val="00684C87"/>
    <w:rsid w:val="00720D02"/>
    <w:rsid w:val="007844D6"/>
    <w:rsid w:val="007920AD"/>
    <w:rsid w:val="00A338A0"/>
    <w:rsid w:val="00A642F4"/>
    <w:rsid w:val="00A71BD3"/>
    <w:rsid w:val="00B53C13"/>
    <w:rsid w:val="00BC4BCF"/>
    <w:rsid w:val="00C0523A"/>
    <w:rsid w:val="00C944FC"/>
    <w:rsid w:val="00C9786F"/>
    <w:rsid w:val="00D62C20"/>
    <w:rsid w:val="00DB68DC"/>
    <w:rsid w:val="00EE3D85"/>
    <w:rsid w:val="00F52004"/>
    <w:rsid w:val="00FD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85"/>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EE3D85"/>
    <w:pPr>
      <w:keepNext/>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D85"/>
    <w:rPr>
      <w:rFonts w:ascii="Arial" w:eastAsia="Times New Roman" w:hAnsi="Arial" w:cs="Arial"/>
      <w:b/>
      <w:bCs/>
      <w:kern w:val="2"/>
      <w:sz w:val="32"/>
      <w:szCs w:val="32"/>
      <w:lang w:eastAsia="zh-CN"/>
    </w:rPr>
  </w:style>
  <w:style w:type="paragraph" w:styleId="ListParagraph">
    <w:name w:val="List Paragraph"/>
    <w:basedOn w:val="Normal"/>
    <w:uiPriority w:val="34"/>
    <w:qFormat/>
    <w:rsid w:val="001C6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85"/>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EE3D85"/>
    <w:pPr>
      <w:keepNext/>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D85"/>
    <w:rPr>
      <w:rFonts w:ascii="Arial" w:eastAsia="Times New Roman" w:hAnsi="Arial" w:cs="Arial"/>
      <w:b/>
      <w:bCs/>
      <w:kern w:val="2"/>
      <w:sz w:val="32"/>
      <w:szCs w:val="32"/>
      <w:lang w:eastAsia="zh-CN"/>
    </w:rPr>
  </w:style>
  <w:style w:type="paragraph" w:styleId="ListParagraph">
    <w:name w:val="List Paragraph"/>
    <w:basedOn w:val="Normal"/>
    <w:uiPriority w:val="34"/>
    <w:qFormat/>
    <w:rsid w:val="001C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7400">
      <w:bodyDiv w:val="1"/>
      <w:marLeft w:val="0"/>
      <w:marRight w:val="0"/>
      <w:marTop w:val="0"/>
      <w:marBottom w:val="0"/>
      <w:divBdr>
        <w:top w:val="none" w:sz="0" w:space="0" w:color="auto"/>
        <w:left w:val="none" w:sz="0" w:space="0" w:color="auto"/>
        <w:bottom w:val="none" w:sz="0" w:space="0" w:color="auto"/>
        <w:right w:val="none" w:sz="0" w:space="0" w:color="auto"/>
      </w:divBdr>
      <w:divsChild>
        <w:div w:id="1035085077">
          <w:marLeft w:val="0"/>
          <w:marRight w:val="0"/>
          <w:marTop w:val="0"/>
          <w:marBottom w:val="0"/>
          <w:divBdr>
            <w:top w:val="none" w:sz="0" w:space="0" w:color="auto"/>
            <w:left w:val="none" w:sz="0" w:space="0" w:color="auto"/>
            <w:bottom w:val="none" w:sz="0" w:space="0" w:color="auto"/>
            <w:right w:val="none" w:sz="0" w:space="0" w:color="auto"/>
          </w:divBdr>
          <w:divsChild>
            <w:div w:id="269699349">
              <w:marLeft w:val="0"/>
              <w:marRight w:val="0"/>
              <w:marTop w:val="0"/>
              <w:marBottom w:val="0"/>
              <w:divBdr>
                <w:top w:val="none" w:sz="0" w:space="0" w:color="auto"/>
                <w:left w:val="none" w:sz="0" w:space="0" w:color="auto"/>
                <w:bottom w:val="none" w:sz="0" w:space="0" w:color="auto"/>
                <w:right w:val="none" w:sz="0" w:space="0" w:color="auto"/>
              </w:divBdr>
              <w:divsChild>
                <w:div w:id="1593125938">
                  <w:marLeft w:val="0"/>
                  <w:marRight w:val="0"/>
                  <w:marTop w:val="0"/>
                  <w:marBottom w:val="0"/>
                  <w:divBdr>
                    <w:top w:val="none" w:sz="0" w:space="0" w:color="auto"/>
                    <w:left w:val="none" w:sz="0" w:space="0" w:color="auto"/>
                    <w:bottom w:val="none" w:sz="0" w:space="0" w:color="auto"/>
                    <w:right w:val="none" w:sz="0" w:space="0" w:color="auto"/>
                  </w:divBdr>
                  <w:divsChild>
                    <w:div w:id="1135951242">
                      <w:marLeft w:val="0"/>
                      <w:marRight w:val="0"/>
                      <w:marTop w:val="0"/>
                      <w:marBottom w:val="0"/>
                      <w:divBdr>
                        <w:top w:val="none" w:sz="0" w:space="0" w:color="auto"/>
                        <w:left w:val="none" w:sz="0" w:space="0" w:color="auto"/>
                        <w:bottom w:val="none" w:sz="0" w:space="0" w:color="auto"/>
                        <w:right w:val="none" w:sz="0" w:space="0" w:color="auto"/>
                      </w:divBdr>
                      <w:divsChild>
                        <w:div w:id="1832410801">
                          <w:marLeft w:val="0"/>
                          <w:marRight w:val="0"/>
                          <w:marTop w:val="0"/>
                          <w:marBottom w:val="0"/>
                          <w:divBdr>
                            <w:top w:val="none" w:sz="0" w:space="0" w:color="auto"/>
                            <w:left w:val="none" w:sz="0" w:space="0" w:color="auto"/>
                            <w:bottom w:val="none" w:sz="0" w:space="0" w:color="auto"/>
                            <w:right w:val="none" w:sz="0" w:space="0" w:color="auto"/>
                          </w:divBdr>
                          <w:divsChild>
                            <w:div w:id="805588226">
                              <w:marLeft w:val="0"/>
                              <w:marRight w:val="0"/>
                              <w:marTop w:val="0"/>
                              <w:marBottom w:val="0"/>
                              <w:divBdr>
                                <w:top w:val="none" w:sz="0" w:space="0" w:color="auto"/>
                                <w:left w:val="none" w:sz="0" w:space="0" w:color="auto"/>
                                <w:bottom w:val="none" w:sz="0" w:space="0" w:color="auto"/>
                                <w:right w:val="none" w:sz="0" w:space="0" w:color="auto"/>
                              </w:divBdr>
                              <w:divsChild>
                                <w:div w:id="730807178">
                                  <w:marLeft w:val="0"/>
                                  <w:marRight w:val="0"/>
                                  <w:marTop w:val="0"/>
                                  <w:marBottom w:val="0"/>
                                  <w:divBdr>
                                    <w:top w:val="none" w:sz="0" w:space="0" w:color="auto"/>
                                    <w:left w:val="none" w:sz="0" w:space="0" w:color="auto"/>
                                    <w:bottom w:val="none" w:sz="0" w:space="0" w:color="auto"/>
                                    <w:right w:val="none" w:sz="0" w:space="0" w:color="auto"/>
                                  </w:divBdr>
                                  <w:divsChild>
                                    <w:div w:id="2049797232">
                                      <w:marLeft w:val="0"/>
                                      <w:marRight w:val="0"/>
                                      <w:marTop w:val="0"/>
                                      <w:marBottom w:val="0"/>
                                      <w:divBdr>
                                        <w:top w:val="none" w:sz="0" w:space="0" w:color="auto"/>
                                        <w:left w:val="none" w:sz="0" w:space="0" w:color="auto"/>
                                        <w:bottom w:val="none" w:sz="0" w:space="0" w:color="auto"/>
                                        <w:right w:val="none" w:sz="0" w:space="0" w:color="auto"/>
                                      </w:divBdr>
                                      <w:divsChild>
                                        <w:div w:id="1614168288">
                                          <w:marLeft w:val="0"/>
                                          <w:marRight w:val="0"/>
                                          <w:marTop w:val="0"/>
                                          <w:marBottom w:val="0"/>
                                          <w:divBdr>
                                            <w:top w:val="none" w:sz="0" w:space="0" w:color="auto"/>
                                            <w:left w:val="none" w:sz="0" w:space="0" w:color="auto"/>
                                            <w:bottom w:val="none" w:sz="0" w:space="0" w:color="auto"/>
                                            <w:right w:val="none" w:sz="0" w:space="0" w:color="auto"/>
                                          </w:divBdr>
                                          <w:divsChild>
                                            <w:div w:id="1026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151375">
      <w:bodyDiv w:val="1"/>
      <w:marLeft w:val="0"/>
      <w:marRight w:val="0"/>
      <w:marTop w:val="0"/>
      <w:marBottom w:val="0"/>
      <w:divBdr>
        <w:top w:val="none" w:sz="0" w:space="0" w:color="auto"/>
        <w:left w:val="none" w:sz="0" w:space="0" w:color="auto"/>
        <w:bottom w:val="none" w:sz="0" w:space="0" w:color="auto"/>
        <w:right w:val="none" w:sz="0" w:space="0" w:color="auto"/>
      </w:divBdr>
    </w:div>
    <w:div w:id="2108309464">
      <w:bodyDiv w:val="1"/>
      <w:marLeft w:val="0"/>
      <w:marRight w:val="0"/>
      <w:marTop w:val="0"/>
      <w:marBottom w:val="0"/>
      <w:divBdr>
        <w:top w:val="none" w:sz="0" w:space="0" w:color="auto"/>
        <w:left w:val="none" w:sz="0" w:space="0" w:color="auto"/>
        <w:bottom w:val="none" w:sz="0" w:space="0" w:color="auto"/>
        <w:right w:val="none" w:sz="0" w:space="0" w:color="auto"/>
      </w:divBdr>
      <w:divsChild>
        <w:div w:id="1775395278">
          <w:marLeft w:val="0"/>
          <w:marRight w:val="0"/>
          <w:marTop w:val="0"/>
          <w:marBottom w:val="0"/>
          <w:divBdr>
            <w:top w:val="none" w:sz="0" w:space="0" w:color="auto"/>
            <w:left w:val="none" w:sz="0" w:space="0" w:color="auto"/>
            <w:bottom w:val="none" w:sz="0" w:space="0" w:color="auto"/>
            <w:right w:val="none" w:sz="0" w:space="0" w:color="auto"/>
          </w:divBdr>
        </w:div>
        <w:div w:id="121785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6</cp:revision>
  <dcterms:created xsi:type="dcterms:W3CDTF">2017-02-27T13:01:00Z</dcterms:created>
  <dcterms:modified xsi:type="dcterms:W3CDTF">2017-03-08T15:29:00Z</dcterms:modified>
</cp:coreProperties>
</file>